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76F2" w14:textId="52F21F7C" w:rsidR="006C3CC4" w:rsidRDefault="006C3CC4" w:rsidP="006C3CC4">
      <w:pPr>
        <w:jc w:val="center"/>
      </w:pPr>
      <w:r>
        <w:rPr>
          <w:rFonts w:hint="eastAsia"/>
        </w:rPr>
        <w:t>支援室そらまめ　保護者向け　児童発達支援評価表　２０２</w:t>
      </w:r>
      <w:r w:rsidR="003602D7">
        <w:rPr>
          <w:rFonts w:hint="eastAsia"/>
        </w:rPr>
        <w:t>４</w:t>
      </w:r>
      <w:r>
        <w:rPr>
          <w:rFonts w:hint="eastAsia"/>
        </w:rPr>
        <w:t>年度</w:t>
      </w:r>
    </w:p>
    <w:p w14:paraId="5982782A" w14:textId="25E4B55B" w:rsidR="006C3CC4" w:rsidRDefault="006C3CC4" w:rsidP="006C3CC4">
      <w:r>
        <w:rPr>
          <w:rFonts w:hint="eastAsia"/>
        </w:rPr>
        <w:t xml:space="preserve">　〇世帯数　　１</w:t>
      </w:r>
      <w:r w:rsidR="003602D7">
        <w:rPr>
          <w:rFonts w:hint="eastAsia"/>
        </w:rPr>
        <w:t>２</w:t>
      </w:r>
      <w:r>
        <w:rPr>
          <w:rFonts w:hint="eastAsia"/>
        </w:rPr>
        <w:t xml:space="preserve">世帯　　　回収　　　</w:t>
      </w:r>
      <w:r w:rsidR="003602D7">
        <w:rPr>
          <w:rFonts w:hint="eastAsia"/>
        </w:rPr>
        <w:t>９</w:t>
      </w:r>
      <w:r>
        <w:rPr>
          <w:rFonts w:hint="eastAsia"/>
        </w:rPr>
        <w:t xml:space="preserve">世帯　　　回収率　　　</w:t>
      </w:r>
      <w:r w:rsidR="003602D7">
        <w:rPr>
          <w:rFonts w:hint="eastAsia"/>
        </w:rPr>
        <w:t>７５</w:t>
      </w:r>
      <w:r>
        <w:rPr>
          <w:rFonts w:hint="eastAsia"/>
        </w:rPr>
        <w:t>％</w:t>
      </w:r>
    </w:p>
    <w:p w14:paraId="6E518EBD" w14:textId="77777777" w:rsidR="006C3CC4" w:rsidRDefault="006C3CC4" w:rsidP="006C3CC4">
      <w:r>
        <w:rPr>
          <w:rFonts w:hint="eastAsia"/>
        </w:rPr>
        <w:t>①子どもの活動等のスペースが十分に確保されているか</w:t>
      </w:r>
    </w:p>
    <w:p w14:paraId="4E606C4D" w14:textId="64279F96" w:rsidR="00724BAA" w:rsidRDefault="00724BAA" w:rsidP="006C3CC4">
      <w:r>
        <w:rPr>
          <w:rFonts w:hint="eastAsia"/>
          <w:noProof/>
        </w:rPr>
        <w:drawing>
          <wp:inline distT="0" distB="0" distL="0" distR="0" wp14:anchorId="6FCDA00F" wp14:editId="081DE1B9">
            <wp:extent cx="3489960" cy="1965960"/>
            <wp:effectExtent l="0" t="0" r="15240" b="15240"/>
            <wp:docPr id="1287920536"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B4A5984" w14:textId="77777777" w:rsidR="00724BAA" w:rsidRDefault="00724BAA" w:rsidP="006C3CC4"/>
    <w:p w14:paraId="22AF1003" w14:textId="77777777" w:rsidR="006C3CC4" w:rsidRDefault="006C3CC4" w:rsidP="006C3CC4">
      <w:r>
        <w:rPr>
          <w:rFonts w:hint="eastAsia"/>
        </w:rPr>
        <w:t>②職員の配置数や専門性は適切であるか</w:t>
      </w:r>
    </w:p>
    <w:p w14:paraId="534314B8" w14:textId="2417F168" w:rsidR="00724BAA" w:rsidRDefault="00724BAA" w:rsidP="006C3CC4">
      <w:r>
        <w:rPr>
          <w:rFonts w:hint="eastAsia"/>
          <w:noProof/>
        </w:rPr>
        <w:drawing>
          <wp:inline distT="0" distB="0" distL="0" distR="0" wp14:anchorId="4594DFD9" wp14:editId="6F4B414E">
            <wp:extent cx="3505200" cy="1935480"/>
            <wp:effectExtent l="0" t="0" r="0" b="7620"/>
            <wp:docPr id="771101336"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DDDC6C" w14:textId="77777777" w:rsidR="00724BAA" w:rsidRDefault="00724BAA" w:rsidP="006C3CC4"/>
    <w:p w14:paraId="70A73551" w14:textId="77777777" w:rsidR="006C3CC4" w:rsidRDefault="006C3CC4" w:rsidP="006C3CC4">
      <w:r>
        <w:rPr>
          <w:rFonts w:hint="eastAsia"/>
        </w:rPr>
        <w:t>③事業所の設備等は、スロープや手すりの設置などバリアフリー化の配慮が適切になされているか</w:t>
      </w:r>
    </w:p>
    <w:p w14:paraId="102A368E" w14:textId="265B501B" w:rsidR="00724BAA" w:rsidRDefault="00724BAA" w:rsidP="006C3CC4">
      <w:r>
        <w:rPr>
          <w:rFonts w:hint="eastAsia"/>
          <w:noProof/>
        </w:rPr>
        <w:drawing>
          <wp:inline distT="0" distB="0" distL="0" distR="0" wp14:anchorId="181CF580" wp14:editId="32E4F2E3">
            <wp:extent cx="3558540" cy="1943100"/>
            <wp:effectExtent l="0" t="0" r="3810" b="0"/>
            <wp:docPr id="527301622"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2802E1" w14:textId="77777777" w:rsidR="00724BAA" w:rsidRDefault="00724BAA" w:rsidP="006C3CC4"/>
    <w:p w14:paraId="4D705B8D" w14:textId="59036F1A" w:rsidR="006C3CC4" w:rsidRDefault="006C3CC4" w:rsidP="006C3CC4">
      <w:r>
        <w:rPr>
          <w:rFonts w:hint="eastAsia"/>
        </w:rPr>
        <w:t>④子どもと保護者のニーズや課題が客観的に分析された上で、児童発達支援計画が作成されているか</w:t>
      </w:r>
    </w:p>
    <w:p w14:paraId="63B97308" w14:textId="73CA1A39" w:rsidR="00274AEA" w:rsidRDefault="008B35EC" w:rsidP="006C3CC4">
      <w:r>
        <w:rPr>
          <w:noProof/>
        </w:rPr>
        <w:drawing>
          <wp:anchor distT="0" distB="0" distL="114300" distR="114300" simplePos="0" relativeHeight="251659264" behindDoc="0" locked="0" layoutInCell="1" allowOverlap="1" wp14:anchorId="5F4BFF6A" wp14:editId="2B5CFE7C">
            <wp:simplePos x="0" y="0"/>
            <wp:positionH relativeFrom="margin">
              <wp:align>left</wp:align>
            </wp:positionH>
            <wp:positionV relativeFrom="paragraph">
              <wp:posOffset>3810</wp:posOffset>
            </wp:positionV>
            <wp:extent cx="3596640" cy="1996440"/>
            <wp:effectExtent l="0" t="0" r="3810" b="3810"/>
            <wp:wrapSquare wrapText="bothSides"/>
            <wp:docPr id="847550033"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528C875" w14:textId="0A5DBC9D" w:rsidR="00724BAA" w:rsidRDefault="00724BAA" w:rsidP="006C3CC4"/>
    <w:p w14:paraId="2391336C" w14:textId="77777777" w:rsidR="00274AEA" w:rsidRDefault="00274AEA" w:rsidP="006C3CC4"/>
    <w:p w14:paraId="6B10DA54" w14:textId="77777777" w:rsidR="00274AEA" w:rsidRDefault="00274AEA" w:rsidP="006C3CC4"/>
    <w:p w14:paraId="66977001" w14:textId="77777777" w:rsidR="00274AEA" w:rsidRDefault="00274AEA" w:rsidP="006C3CC4"/>
    <w:p w14:paraId="4C807D2F" w14:textId="77777777" w:rsidR="00274AEA" w:rsidRDefault="00274AEA" w:rsidP="006C3CC4"/>
    <w:p w14:paraId="14DD2226" w14:textId="77777777" w:rsidR="00274AEA" w:rsidRDefault="00274AEA" w:rsidP="006C3CC4"/>
    <w:p w14:paraId="2F8EE709" w14:textId="77777777" w:rsidR="00274AEA" w:rsidRDefault="00274AEA" w:rsidP="006C3CC4"/>
    <w:p w14:paraId="3711F452" w14:textId="77777777" w:rsidR="00274AEA" w:rsidRDefault="00274AEA" w:rsidP="006C3CC4"/>
    <w:p w14:paraId="1B03CF44" w14:textId="77777777" w:rsidR="000341D8" w:rsidRDefault="000341D8" w:rsidP="006C3CC4">
      <w:pPr>
        <w:rPr>
          <w:rFonts w:hint="eastAsia"/>
        </w:rPr>
      </w:pPr>
    </w:p>
    <w:p w14:paraId="5FBFBFE9" w14:textId="5AFC4584" w:rsidR="006C3CC4" w:rsidRDefault="006C3CC4" w:rsidP="006C3CC4">
      <w:r>
        <w:rPr>
          <w:rFonts w:hint="eastAsia"/>
        </w:rPr>
        <w:t>⑤児童発達支援計画には、児童発達ガイドラインの「児童発達支援の提供すべき支援」の「発達支援」、「家族支援」、「地域支援」で</w:t>
      </w:r>
    </w:p>
    <w:p w14:paraId="73EAA1F9" w14:textId="19BE596F" w:rsidR="007D314E" w:rsidRDefault="007D314E" w:rsidP="006C3CC4">
      <w:r>
        <w:rPr>
          <w:rFonts w:hint="eastAsia"/>
        </w:rPr>
        <w:t xml:space="preserve">　示す支援内容から子どもの支援に必要な項目が適切に選択され、その上で、具体的な支援内容が設定されているか</w:t>
      </w:r>
    </w:p>
    <w:p w14:paraId="1DF459C1" w14:textId="3679C7B9" w:rsidR="00274AEA" w:rsidRDefault="008B35EC" w:rsidP="006C3CC4">
      <w:r>
        <w:rPr>
          <w:noProof/>
        </w:rPr>
        <w:drawing>
          <wp:anchor distT="0" distB="0" distL="114300" distR="114300" simplePos="0" relativeHeight="251660288" behindDoc="0" locked="0" layoutInCell="1" allowOverlap="1" wp14:anchorId="7C5C564B" wp14:editId="78EFDA39">
            <wp:simplePos x="0" y="0"/>
            <wp:positionH relativeFrom="margin">
              <wp:align>left</wp:align>
            </wp:positionH>
            <wp:positionV relativeFrom="paragraph">
              <wp:posOffset>3810</wp:posOffset>
            </wp:positionV>
            <wp:extent cx="3619500" cy="2004060"/>
            <wp:effectExtent l="0" t="0" r="0" b="15240"/>
            <wp:wrapSquare wrapText="bothSides"/>
            <wp:docPr id="1011514930"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911CF06" w14:textId="77777777" w:rsidR="00274AEA" w:rsidRDefault="00274AEA" w:rsidP="006C3CC4"/>
    <w:p w14:paraId="23B62663" w14:textId="77777777" w:rsidR="00274AEA" w:rsidRDefault="00274AEA" w:rsidP="006C3CC4"/>
    <w:p w14:paraId="6B57DB42" w14:textId="77777777" w:rsidR="00274AEA" w:rsidRDefault="00274AEA" w:rsidP="006C3CC4"/>
    <w:p w14:paraId="620BDBB3" w14:textId="77777777" w:rsidR="00274AEA" w:rsidRDefault="00274AEA" w:rsidP="006C3CC4"/>
    <w:p w14:paraId="00847E24" w14:textId="77777777" w:rsidR="00274AEA" w:rsidRDefault="00274AEA" w:rsidP="006C3CC4"/>
    <w:p w14:paraId="581BA43F" w14:textId="77777777" w:rsidR="00274AEA" w:rsidRDefault="00274AEA" w:rsidP="006C3CC4"/>
    <w:p w14:paraId="33169678" w14:textId="77777777" w:rsidR="00274AEA" w:rsidRDefault="00274AEA" w:rsidP="006C3CC4"/>
    <w:p w14:paraId="33D59D6A" w14:textId="77777777" w:rsidR="00D06BC7" w:rsidRDefault="00D06BC7" w:rsidP="006C3CC4"/>
    <w:p w14:paraId="3EC10ACB" w14:textId="77777777" w:rsidR="00D06BC7" w:rsidRDefault="00D06BC7" w:rsidP="006C3CC4"/>
    <w:p w14:paraId="54D754D8" w14:textId="77777777" w:rsidR="00D06BC7" w:rsidRDefault="00D06BC7" w:rsidP="006C3CC4"/>
    <w:p w14:paraId="78D66EFC" w14:textId="48CB1927" w:rsidR="003602D7" w:rsidRDefault="003602D7" w:rsidP="006C3CC4"/>
    <w:p w14:paraId="662856DD" w14:textId="6D2F1E12" w:rsidR="007D314E" w:rsidRDefault="007D314E" w:rsidP="006C3CC4">
      <w:r>
        <w:rPr>
          <w:rFonts w:hint="eastAsia"/>
        </w:rPr>
        <w:lastRenderedPageBreak/>
        <w:t>⑥児童発達支援計画に沿った支援が行われているか</w:t>
      </w:r>
    </w:p>
    <w:p w14:paraId="756AD90C" w14:textId="43A1784C" w:rsidR="00274AEA" w:rsidRDefault="008B35EC" w:rsidP="006C3CC4">
      <w:r>
        <w:rPr>
          <w:rFonts w:hint="eastAsia"/>
          <w:noProof/>
        </w:rPr>
        <w:drawing>
          <wp:anchor distT="0" distB="0" distL="114300" distR="114300" simplePos="0" relativeHeight="251661312" behindDoc="0" locked="0" layoutInCell="1" allowOverlap="1" wp14:anchorId="0DCD9B29" wp14:editId="2490DAD8">
            <wp:simplePos x="0" y="0"/>
            <wp:positionH relativeFrom="margin">
              <wp:align>left</wp:align>
            </wp:positionH>
            <wp:positionV relativeFrom="paragraph">
              <wp:posOffset>3810</wp:posOffset>
            </wp:positionV>
            <wp:extent cx="3390900" cy="1958340"/>
            <wp:effectExtent l="0" t="0" r="0" b="3810"/>
            <wp:wrapSquare wrapText="bothSides"/>
            <wp:docPr id="404560338"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B9EE62A" w14:textId="77777777" w:rsidR="00274AEA" w:rsidRDefault="00274AEA" w:rsidP="006C3CC4"/>
    <w:p w14:paraId="60A0C86F" w14:textId="77777777" w:rsidR="00274AEA" w:rsidRDefault="00274AEA" w:rsidP="006C3CC4"/>
    <w:p w14:paraId="23F2D8EF" w14:textId="77777777" w:rsidR="00274AEA" w:rsidRDefault="00274AEA" w:rsidP="006C3CC4"/>
    <w:p w14:paraId="5D2E6838" w14:textId="77777777" w:rsidR="00274AEA" w:rsidRDefault="00274AEA" w:rsidP="006C3CC4"/>
    <w:p w14:paraId="1C8D7261" w14:textId="77777777" w:rsidR="00274AEA" w:rsidRDefault="00274AEA" w:rsidP="006C3CC4"/>
    <w:p w14:paraId="670D968E" w14:textId="77777777" w:rsidR="00274AEA" w:rsidRDefault="00274AEA" w:rsidP="006C3CC4"/>
    <w:p w14:paraId="631CA6E8" w14:textId="77777777" w:rsidR="00274AEA" w:rsidRDefault="00274AEA" w:rsidP="006C3CC4"/>
    <w:p w14:paraId="6DBD9B2F" w14:textId="77777777" w:rsidR="00D06BC7" w:rsidRDefault="00D06BC7" w:rsidP="006C3CC4"/>
    <w:p w14:paraId="239E95C5" w14:textId="77777777" w:rsidR="000341D8" w:rsidRDefault="000341D8" w:rsidP="006C3CC4"/>
    <w:p w14:paraId="4E76D7C2" w14:textId="77777777" w:rsidR="000341D8" w:rsidRDefault="000341D8" w:rsidP="006C3CC4"/>
    <w:p w14:paraId="2E811620" w14:textId="1A186939" w:rsidR="007D314E" w:rsidRDefault="007D314E" w:rsidP="006C3CC4">
      <w:r>
        <w:rPr>
          <w:rFonts w:hint="eastAsia"/>
        </w:rPr>
        <w:t>⑦活動プログラムが固定化しないように工夫されているか</w:t>
      </w:r>
    </w:p>
    <w:p w14:paraId="33D0D8D1" w14:textId="0CF59FCE" w:rsidR="00D06BC7" w:rsidRDefault="00D06BC7" w:rsidP="006C3CC4">
      <w:r>
        <w:rPr>
          <w:rFonts w:hint="eastAsia"/>
          <w:noProof/>
        </w:rPr>
        <w:drawing>
          <wp:inline distT="0" distB="0" distL="0" distR="0" wp14:anchorId="46005011" wp14:editId="04E231B5">
            <wp:extent cx="3627120" cy="2049780"/>
            <wp:effectExtent l="0" t="0" r="11430" b="7620"/>
            <wp:docPr id="1225441172"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8A511F" w14:textId="77777777" w:rsidR="00D06BC7" w:rsidRDefault="00D06BC7" w:rsidP="006C3CC4"/>
    <w:p w14:paraId="76214C0A" w14:textId="16A10B21" w:rsidR="007D314E" w:rsidRDefault="007D314E" w:rsidP="006C3CC4">
      <w:r>
        <w:rPr>
          <w:rFonts w:hint="eastAsia"/>
        </w:rPr>
        <w:t>⑧保育所や認定こども園、幼稚園等との交流や、障害のない子どもと活動する機会があるか</w:t>
      </w:r>
    </w:p>
    <w:p w14:paraId="6F33F08C" w14:textId="3B34B207" w:rsidR="00274AEA" w:rsidRDefault="008B35EC" w:rsidP="006C3CC4">
      <w:r>
        <w:rPr>
          <w:rFonts w:hint="eastAsia"/>
          <w:noProof/>
        </w:rPr>
        <w:drawing>
          <wp:anchor distT="0" distB="0" distL="114300" distR="114300" simplePos="0" relativeHeight="251662336" behindDoc="0" locked="0" layoutInCell="1" allowOverlap="1" wp14:anchorId="6F6F4998" wp14:editId="6F9E837E">
            <wp:simplePos x="0" y="0"/>
            <wp:positionH relativeFrom="margin">
              <wp:align>left</wp:align>
            </wp:positionH>
            <wp:positionV relativeFrom="paragraph">
              <wp:posOffset>3810</wp:posOffset>
            </wp:positionV>
            <wp:extent cx="4076700" cy="2042160"/>
            <wp:effectExtent l="0" t="0" r="0" b="15240"/>
            <wp:wrapSquare wrapText="bothSides"/>
            <wp:docPr id="1763184610"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7ACAD10" w14:textId="77777777" w:rsidR="00274AEA" w:rsidRDefault="00274AEA" w:rsidP="006C3CC4"/>
    <w:p w14:paraId="778A7985" w14:textId="77777777" w:rsidR="00274AEA" w:rsidRDefault="00274AEA" w:rsidP="006C3CC4"/>
    <w:p w14:paraId="3545D069" w14:textId="77777777" w:rsidR="00274AEA" w:rsidRDefault="00274AEA" w:rsidP="006C3CC4"/>
    <w:p w14:paraId="425D9759" w14:textId="77777777" w:rsidR="00274AEA" w:rsidRDefault="00274AEA" w:rsidP="006C3CC4"/>
    <w:p w14:paraId="3193E0D7" w14:textId="77777777" w:rsidR="00274AEA" w:rsidRDefault="00274AEA" w:rsidP="006C3CC4"/>
    <w:p w14:paraId="65013D8A" w14:textId="77777777" w:rsidR="00274AEA" w:rsidRDefault="00274AEA" w:rsidP="006C3CC4"/>
    <w:p w14:paraId="3003BD3C" w14:textId="77777777" w:rsidR="00274AEA" w:rsidRDefault="00274AEA" w:rsidP="006C3CC4"/>
    <w:p w14:paraId="3EA2DF50" w14:textId="77777777" w:rsidR="00D06BC7" w:rsidRDefault="00D06BC7" w:rsidP="006C3CC4"/>
    <w:p w14:paraId="1141A8EB" w14:textId="77777777" w:rsidR="000341D8" w:rsidRDefault="000341D8" w:rsidP="006C3CC4"/>
    <w:p w14:paraId="609A3BF6" w14:textId="77777777" w:rsidR="000341D8" w:rsidRDefault="000341D8" w:rsidP="006C3CC4">
      <w:pPr>
        <w:rPr>
          <w:rFonts w:hint="eastAsia"/>
        </w:rPr>
      </w:pPr>
    </w:p>
    <w:p w14:paraId="08C93132" w14:textId="22793049" w:rsidR="007D314E" w:rsidRDefault="007D314E" w:rsidP="006C3CC4">
      <w:r>
        <w:rPr>
          <w:rFonts w:hint="eastAsia"/>
        </w:rPr>
        <w:t>⑨運営規程、利用者負担等について丁寧な説明がなされたか</w:t>
      </w:r>
    </w:p>
    <w:p w14:paraId="72BF0A98" w14:textId="5B8EEE04" w:rsidR="00D06BC7" w:rsidRDefault="00D06BC7" w:rsidP="006C3CC4">
      <w:r>
        <w:rPr>
          <w:rFonts w:hint="eastAsia"/>
          <w:noProof/>
        </w:rPr>
        <w:drawing>
          <wp:inline distT="0" distB="0" distL="0" distR="0" wp14:anchorId="154DFE33" wp14:editId="5738BC2A">
            <wp:extent cx="3718560" cy="2026920"/>
            <wp:effectExtent l="0" t="0" r="15240" b="11430"/>
            <wp:docPr id="494457628"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58685B" w14:textId="77777777" w:rsidR="000949A7" w:rsidRDefault="000949A7" w:rsidP="006C3CC4"/>
    <w:p w14:paraId="61DA81FD" w14:textId="77777777" w:rsidR="007D314E" w:rsidRDefault="007D314E" w:rsidP="006C3CC4">
      <w:r>
        <w:rPr>
          <w:rFonts w:hint="eastAsia"/>
        </w:rPr>
        <w:t>⑩児童発達ガイドラインの「児童発達支援の提供すべき支援」のねらい及び支援内容と、これに基づき作成された「児童支援計画」を</w:t>
      </w:r>
    </w:p>
    <w:p w14:paraId="51A58BDF" w14:textId="5880B458" w:rsidR="007D314E" w:rsidRDefault="007D314E" w:rsidP="007D314E">
      <w:pPr>
        <w:ind w:firstLineChars="100" w:firstLine="210"/>
      </w:pPr>
      <w:r>
        <w:rPr>
          <w:rFonts w:hint="eastAsia"/>
        </w:rPr>
        <w:t>示しながら、支援内容の説明がなされたか</w:t>
      </w:r>
    </w:p>
    <w:p w14:paraId="45CDBD21" w14:textId="5C936A82" w:rsidR="00274AEA" w:rsidRDefault="008B35EC" w:rsidP="000949A7">
      <w:r>
        <w:rPr>
          <w:rFonts w:hint="eastAsia"/>
          <w:noProof/>
        </w:rPr>
        <w:drawing>
          <wp:anchor distT="0" distB="0" distL="114300" distR="114300" simplePos="0" relativeHeight="251663360" behindDoc="0" locked="0" layoutInCell="1" allowOverlap="1" wp14:anchorId="59865866" wp14:editId="1E69F590">
            <wp:simplePos x="0" y="0"/>
            <wp:positionH relativeFrom="margin">
              <wp:align>left</wp:align>
            </wp:positionH>
            <wp:positionV relativeFrom="paragraph">
              <wp:posOffset>3810</wp:posOffset>
            </wp:positionV>
            <wp:extent cx="3680460" cy="2004060"/>
            <wp:effectExtent l="0" t="0" r="15240" b="15240"/>
            <wp:wrapSquare wrapText="bothSides"/>
            <wp:docPr id="23534021"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D3118D9" w14:textId="77777777" w:rsidR="00BB65EA" w:rsidRDefault="00BB65EA" w:rsidP="000949A7"/>
    <w:p w14:paraId="4A39A1CD" w14:textId="77777777" w:rsidR="00274AEA" w:rsidRDefault="00274AEA" w:rsidP="000949A7"/>
    <w:p w14:paraId="631CF40D" w14:textId="77777777" w:rsidR="00274AEA" w:rsidRDefault="00274AEA" w:rsidP="000949A7"/>
    <w:p w14:paraId="6261B6B0" w14:textId="77777777" w:rsidR="00274AEA" w:rsidRDefault="00274AEA" w:rsidP="000949A7"/>
    <w:p w14:paraId="76EABF7B" w14:textId="77777777" w:rsidR="00274AEA" w:rsidRDefault="00274AEA" w:rsidP="000949A7"/>
    <w:p w14:paraId="4AE829C0" w14:textId="77777777" w:rsidR="00274AEA" w:rsidRDefault="00274AEA" w:rsidP="000949A7"/>
    <w:p w14:paraId="7574BA7F" w14:textId="77777777" w:rsidR="00274AEA" w:rsidRDefault="00274AEA" w:rsidP="000949A7"/>
    <w:p w14:paraId="62E1ED8E" w14:textId="77777777" w:rsidR="00274AEA" w:rsidRDefault="00274AEA" w:rsidP="000949A7"/>
    <w:p w14:paraId="4C68BAE1" w14:textId="77777777" w:rsidR="00274AEA" w:rsidRDefault="00274AEA" w:rsidP="000949A7"/>
    <w:p w14:paraId="276A791B" w14:textId="77777777" w:rsidR="000949A7" w:rsidRDefault="000949A7" w:rsidP="000949A7"/>
    <w:p w14:paraId="43694FB0" w14:textId="77777777" w:rsidR="000949A7" w:rsidRDefault="000949A7" w:rsidP="000949A7"/>
    <w:p w14:paraId="749EA863" w14:textId="0FF36DAD" w:rsidR="007D314E" w:rsidRDefault="007D314E" w:rsidP="007D314E">
      <w:r>
        <w:rPr>
          <w:rFonts w:hint="eastAsia"/>
        </w:rPr>
        <w:lastRenderedPageBreak/>
        <w:t>⑪保護者に対して家族支援プログラム（ペアレント・トレーニング等）が行われているか</w:t>
      </w:r>
    </w:p>
    <w:p w14:paraId="6A974C4E" w14:textId="08C338BA" w:rsidR="000949A7" w:rsidRDefault="008B35EC" w:rsidP="007D314E">
      <w:r>
        <w:rPr>
          <w:rFonts w:hint="eastAsia"/>
          <w:noProof/>
        </w:rPr>
        <w:drawing>
          <wp:anchor distT="0" distB="0" distL="114300" distR="114300" simplePos="0" relativeHeight="251664384" behindDoc="0" locked="0" layoutInCell="1" allowOverlap="1" wp14:anchorId="37FB8E40" wp14:editId="4463F7DC">
            <wp:simplePos x="0" y="0"/>
            <wp:positionH relativeFrom="margin">
              <wp:align>left</wp:align>
            </wp:positionH>
            <wp:positionV relativeFrom="paragraph">
              <wp:posOffset>3810</wp:posOffset>
            </wp:positionV>
            <wp:extent cx="3893820" cy="2004060"/>
            <wp:effectExtent l="0" t="0" r="11430" b="15240"/>
            <wp:wrapSquare wrapText="bothSides"/>
            <wp:docPr id="244773952"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D82D3FD" w14:textId="0A94BCD3" w:rsidR="00274AEA" w:rsidRDefault="00274AEA" w:rsidP="00340738"/>
    <w:p w14:paraId="7301A618" w14:textId="77777777" w:rsidR="00340738" w:rsidRDefault="00340738" w:rsidP="00340738"/>
    <w:p w14:paraId="41734201" w14:textId="77777777" w:rsidR="00340738" w:rsidRDefault="00340738" w:rsidP="00340738"/>
    <w:p w14:paraId="12347EE6" w14:textId="77777777" w:rsidR="00274AEA" w:rsidRDefault="00274AEA" w:rsidP="007D314E"/>
    <w:p w14:paraId="0B3F8107" w14:textId="77777777" w:rsidR="00274AEA" w:rsidRDefault="00274AEA" w:rsidP="007D314E"/>
    <w:p w14:paraId="710461B4" w14:textId="77777777" w:rsidR="00274AEA" w:rsidRDefault="00274AEA" w:rsidP="007D314E"/>
    <w:p w14:paraId="3A5AF8BB" w14:textId="77777777" w:rsidR="00274AEA" w:rsidRDefault="00274AEA" w:rsidP="007D314E"/>
    <w:p w14:paraId="0A213572" w14:textId="77777777" w:rsidR="00274AEA" w:rsidRDefault="00274AEA" w:rsidP="007D314E"/>
    <w:p w14:paraId="05884964" w14:textId="77777777" w:rsidR="000341D8" w:rsidRDefault="000341D8" w:rsidP="007D314E">
      <w:pPr>
        <w:rPr>
          <w:rFonts w:hint="eastAsia"/>
        </w:rPr>
      </w:pPr>
    </w:p>
    <w:p w14:paraId="5A808A6C" w14:textId="5BCFFAFB" w:rsidR="007D314E" w:rsidRDefault="007D314E" w:rsidP="007D314E">
      <w:r>
        <w:rPr>
          <w:rFonts w:hint="eastAsia"/>
        </w:rPr>
        <w:t>⑫日頃から子どもの状況を保護者と伝え合い、子どもの発達の状況や課題について共通理解ができているか</w:t>
      </w:r>
    </w:p>
    <w:p w14:paraId="71AC06DD" w14:textId="4B45C23F" w:rsidR="000949A7" w:rsidRDefault="000949A7" w:rsidP="007D314E">
      <w:r>
        <w:rPr>
          <w:rFonts w:hint="eastAsia"/>
          <w:noProof/>
        </w:rPr>
        <w:drawing>
          <wp:inline distT="0" distB="0" distL="0" distR="0" wp14:anchorId="4E39C8C5" wp14:editId="1A7B2B5F">
            <wp:extent cx="3863340" cy="1988820"/>
            <wp:effectExtent l="0" t="0" r="3810" b="11430"/>
            <wp:docPr id="600392439"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A63E55" w14:textId="77777777" w:rsidR="000341D8" w:rsidRDefault="000341D8" w:rsidP="007D314E">
      <w:pPr>
        <w:rPr>
          <w:rFonts w:hint="eastAsia"/>
        </w:rPr>
      </w:pPr>
    </w:p>
    <w:p w14:paraId="107755BE" w14:textId="3D4D8A86" w:rsidR="00274AEA" w:rsidRDefault="007D314E" w:rsidP="007D314E">
      <w:r>
        <w:rPr>
          <w:rFonts w:hint="eastAsia"/>
        </w:rPr>
        <w:t>⑬保護者に対しての面談や、育児に関する助言等の支援が行われているか</w:t>
      </w:r>
    </w:p>
    <w:p w14:paraId="06B49D81" w14:textId="62C805F4" w:rsidR="00D607F2" w:rsidRDefault="008B35EC" w:rsidP="007D314E">
      <w:r>
        <w:rPr>
          <w:rFonts w:hint="eastAsia"/>
          <w:noProof/>
        </w:rPr>
        <w:drawing>
          <wp:anchor distT="0" distB="0" distL="114300" distR="114300" simplePos="0" relativeHeight="251658240" behindDoc="0" locked="0" layoutInCell="1" allowOverlap="1" wp14:anchorId="008161DA" wp14:editId="2E994239">
            <wp:simplePos x="0" y="0"/>
            <wp:positionH relativeFrom="margin">
              <wp:align>left</wp:align>
            </wp:positionH>
            <wp:positionV relativeFrom="paragraph">
              <wp:posOffset>3810</wp:posOffset>
            </wp:positionV>
            <wp:extent cx="3848100" cy="2042160"/>
            <wp:effectExtent l="0" t="0" r="0" b="15240"/>
            <wp:wrapSquare wrapText="bothSides"/>
            <wp:docPr id="770424168"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EB062E4" w14:textId="77777777" w:rsidR="00BB65EA" w:rsidRDefault="00BB65EA" w:rsidP="007D314E"/>
    <w:p w14:paraId="78990643" w14:textId="77777777" w:rsidR="00D607F2" w:rsidRDefault="00D607F2" w:rsidP="007D314E"/>
    <w:p w14:paraId="000BEFA2" w14:textId="77777777" w:rsidR="00D607F2" w:rsidRDefault="00D607F2" w:rsidP="007D314E"/>
    <w:p w14:paraId="1B87A2F2" w14:textId="77777777" w:rsidR="00D607F2" w:rsidRDefault="00D607F2" w:rsidP="007D314E"/>
    <w:p w14:paraId="60D841C8" w14:textId="77777777" w:rsidR="00D607F2" w:rsidRDefault="00D607F2" w:rsidP="007D314E"/>
    <w:p w14:paraId="05DE8A19" w14:textId="77777777" w:rsidR="00D607F2" w:rsidRDefault="00D607F2" w:rsidP="007D314E"/>
    <w:p w14:paraId="3D1A3557" w14:textId="77777777" w:rsidR="00D607F2" w:rsidRDefault="00D607F2" w:rsidP="007D314E"/>
    <w:p w14:paraId="2739EE9E" w14:textId="77777777" w:rsidR="00D607F2" w:rsidRDefault="00D607F2" w:rsidP="007D314E"/>
    <w:p w14:paraId="1D775F5F" w14:textId="77777777" w:rsidR="000949A7" w:rsidRDefault="000949A7" w:rsidP="007D314E"/>
    <w:p w14:paraId="44C7A3CF" w14:textId="77777777" w:rsidR="000341D8" w:rsidRDefault="000341D8" w:rsidP="007D314E">
      <w:pPr>
        <w:rPr>
          <w:rFonts w:hint="eastAsia"/>
        </w:rPr>
      </w:pPr>
    </w:p>
    <w:p w14:paraId="4500BA53" w14:textId="038E2726" w:rsidR="007D314E" w:rsidRDefault="007D314E" w:rsidP="007D314E">
      <w:r>
        <w:rPr>
          <w:rFonts w:hint="eastAsia"/>
        </w:rPr>
        <w:t>⑭父母の会の活動の支援や、保護者会等の開催等により</w:t>
      </w:r>
      <w:r w:rsidR="008B14AB">
        <w:rPr>
          <w:rFonts w:hint="eastAsia"/>
        </w:rPr>
        <w:t>保護者同士の連携が支援されているか</w:t>
      </w:r>
    </w:p>
    <w:p w14:paraId="19DBF3DE" w14:textId="4C3D0E52" w:rsidR="000949A7" w:rsidRDefault="000949A7" w:rsidP="007D314E">
      <w:r>
        <w:rPr>
          <w:noProof/>
        </w:rPr>
        <w:drawing>
          <wp:inline distT="0" distB="0" distL="0" distR="0" wp14:anchorId="5D5B3BCD" wp14:editId="1B39B74B">
            <wp:extent cx="3810000" cy="2026920"/>
            <wp:effectExtent l="0" t="0" r="0" b="11430"/>
            <wp:docPr id="773347917"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E3620C" w14:textId="77777777" w:rsidR="00506203" w:rsidRDefault="00506203" w:rsidP="007D314E"/>
    <w:p w14:paraId="03B5BA1D" w14:textId="07927D42" w:rsidR="008B14AB" w:rsidRDefault="008B14AB" w:rsidP="007D314E">
      <w:r>
        <w:rPr>
          <w:rFonts w:hint="eastAsia"/>
        </w:rPr>
        <w:t>⑮子どもや保護者からの相談や申入れについて、対応の体制が整備せれているとともに、子どもや保護者に周知・説明され、相談や、</w:t>
      </w:r>
    </w:p>
    <w:p w14:paraId="30FCAAA7" w14:textId="180B1187" w:rsidR="008B14AB" w:rsidRDefault="008B14AB" w:rsidP="007D314E">
      <w:r>
        <w:rPr>
          <w:rFonts w:hint="eastAsia"/>
        </w:rPr>
        <w:t xml:space="preserve">　申入れをした際に迅速かつ適切に対応されているか</w:t>
      </w:r>
    </w:p>
    <w:p w14:paraId="34D32E62" w14:textId="3FA9BEAE" w:rsidR="00506203" w:rsidRDefault="00506203" w:rsidP="007D314E">
      <w:r>
        <w:rPr>
          <w:rFonts w:hint="eastAsia"/>
          <w:noProof/>
        </w:rPr>
        <w:drawing>
          <wp:inline distT="0" distB="0" distL="0" distR="0" wp14:anchorId="6E04EB54" wp14:editId="73EBB3FE">
            <wp:extent cx="3794760" cy="2026920"/>
            <wp:effectExtent l="0" t="0" r="15240" b="11430"/>
            <wp:docPr id="2009453757"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0C84F4" w14:textId="77777777" w:rsidR="000A3558" w:rsidRDefault="000A3558" w:rsidP="007D314E"/>
    <w:p w14:paraId="2356EB1C" w14:textId="77777777" w:rsidR="008B35EC" w:rsidRDefault="008B35EC" w:rsidP="007D314E"/>
    <w:p w14:paraId="34126E50" w14:textId="77777777" w:rsidR="008B35EC" w:rsidRDefault="008B35EC" w:rsidP="007D314E"/>
    <w:p w14:paraId="2ECD97F3" w14:textId="77777777" w:rsidR="008B35EC" w:rsidRDefault="008B35EC" w:rsidP="007D314E">
      <w:pPr>
        <w:rPr>
          <w:rFonts w:hint="eastAsia"/>
        </w:rPr>
      </w:pPr>
    </w:p>
    <w:p w14:paraId="14BF8DF5" w14:textId="0C5F0A0C" w:rsidR="008B14AB" w:rsidRDefault="008B14AB" w:rsidP="007D314E">
      <w:r>
        <w:rPr>
          <w:rFonts w:hint="eastAsia"/>
        </w:rPr>
        <w:lastRenderedPageBreak/>
        <w:t>⑯子どもや保護者との意思の疎通や情報伝達のための配慮がなされているか</w:t>
      </w:r>
    </w:p>
    <w:p w14:paraId="5F22951A" w14:textId="563B4DD0" w:rsidR="00506203" w:rsidRDefault="00506203" w:rsidP="007D314E">
      <w:r>
        <w:rPr>
          <w:rFonts w:hint="eastAsia"/>
          <w:noProof/>
        </w:rPr>
        <w:drawing>
          <wp:inline distT="0" distB="0" distL="0" distR="0" wp14:anchorId="3C2510E9" wp14:editId="6D2D7321">
            <wp:extent cx="3543300" cy="1943100"/>
            <wp:effectExtent l="0" t="0" r="0" b="0"/>
            <wp:docPr id="1330793107"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2940A9" w14:textId="77777777" w:rsidR="000341D8" w:rsidRDefault="000341D8" w:rsidP="007D314E">
      <w:pPr>
        <w:rPr>
          <w:rFonts w:hint="eastAsia"/>
        </w:rPr>
      </w:pPr>
    </w:p>
    <w:p w14:paraId="6E545483" w14:textId="3F3FB5AB" w:rsidR="008B14AB" w:rsidRDefault="008B14AB" w:rsidP="007D314E">
      <w:r>
        <w:rPr>
          <w:rFonts w:hint="eastAsia"/>
        </w:rPr>
        <w:t>⑰定期的に会報やホームページ等で活動概要や行事予定、連絡体制等の情報や業務に関する自己評価の結果を子どもや保護者に対して</w:t>
      </w:r>
    </w:p>
    <w:p w14:paraId="4AD9AFE6" w14:textId="09C169A4" w:rsidR="008B14AB" w:rsidRDefault="008B14AB" w:rsidP="007D314E">
      <w:r>
        <w:rPr>
          <w:rFonts w:hint="eastAsia"/>
        </w:rPr>
        <w:t xml:space="preserve">　発信されているか</w:t>
      </w:r>
    </w:p>
    <w:p w14:paraId="0A32FB32" w14:textId="5AFD666A" w:rsidR="00506203" w:rsidRDefault="00506203" w:rsidP="007D314E">
      <w:r>
        <w:rPr>
          <w:rFonts w:hint="eastAsia"/>
          <w:noProof/>
        </w:rPr>
        <w:drawing>
          <wp:inline distT="0" distB="0" distL="0" distR="0" wp14:anchorId="464EC8A0" wp14:editId="48545CF2">
            <wp:extent cx="3528060" cy="1935480"/>
            <wp:effectExtent l="0" t="0" r="15240" b="7620"/>
            <wp:docPr id="43409588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139DD6" w14:textId="77777777" w:rsidR="00506203" w:rsidRDefault="00506203" w:rsidP="007D314E"/>
    <w:p w14:paraId="496A736E" w14:textId="0A9ADE42" w:rsidR="008B14AB" w:rsidRDefault="008B14AB" w:rsidP="007D314E">
      <w:r>
        <w:rPr>
          <w:rFonts w:hint="eastAsia"/>
        </w:rPr>
        <w:t>⑱個人情報の取扱いに十分注意されているか</w:t>
      </w:r>
    </w:p>
    <w:p w14:paraId="56420E29" w14:textId="311D1C0B" w:rsidR="00506203" w:rsidRDefault="00EB395F" w:rsidP="007D314E">
      <w:r>
        <w:rPr>
          <w:noProof/>
        </w:rPr>
        <w:drawing>
          <wp:inline distT="0" distB="0" distL="0" distR="0" wp14:anchorId="44C9A923" wp14:editId="237AB2F6">
            <wp:extent cx="3497580" cy="1950720"/>
            <wp:effectExtent l="0" t="0" r="7620" b="11430"/>
            <wp:docPr id="1270817544"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7FC41F" w14:textId="77777777" w:rsidR="00EB395F" w:rsidRDefault="00EB395F" w:rsidP="007D314E"/>
    <w:p w14:paraId="7002E0EA" w14:textId="16445373" w:rsidR="008B14AB" w:rsidRDefault="008B14AB" w:rsidP="007D314E">
      <w:r>
        <w:rPr>
          <w:rFonts w:hint="eastAsia"/>
        </w:rPr>
        <w:t>⑲緊急時対応マニュアル、防犯マニュアル、感染症対応マニュアル等を策定し、保護者に周知・説明されているか。また、発生を想定した</w:t>
      </w:r>
    </w:p>
    <w:p w14:paraId="7C33EE41" w14:textId="16C8ED7E" w:rsidR="008B14AB" w:rsidRDefault="008B14AB" w:rsidP="007D314E">
      <w:r>
        <w:rPr>
          <w:rFonts w:hint="eastAsia"/>
        </w:rPr>
        <w:t xml:space="preserve">　訓練が実施されているか</w:t>
      </w:r>
    </w:p>
    <w:p w14:paraId="7D1D9C57" w14:textId="354BA748" w:rsidR="000A3558" w:rsidRDefault="008B35EC" w:rsidP="007D314E">
      <w:r>
        <w:rPr>
          <w:rFonts w:hint="eastAsia"/>
          <w:noProof/>
        </w:rPr>
        <w:drawing>
          <wp:anchor distT="0" distB="0" distL="114300" distR="114300" simplePos="0" relativeHeight="251665408" behindDoc="0" locked="0" layoutInCell="1" allowOverlap="1" wp14:anchorId="402D4F1A" wp14:editId="325D4AF3">
            <wp:simplePos x="0" y="0"/>
            <wp:positionH relativeFrom="margin">
              <wp:align>left</wp:align>
            </wp:positionH>
            <wp:positionV relativeFrom="paragraph">
              <wp:posOffset>3810</wp:posOffset>
            </wp:positionV>
            <wp:extent cx="3558540" cy="2087880"/>
            <wp:effectExtent l="0" t="0" r="3810" b="7620"/>
            <wp:wrapSquare wrapText="bothSides"/>
            <wp:docPr id="982050472"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71C75E77" w14:textId="77777777" w:rsidR="00340738" w:rsidRDefault="00340738" w:rsidP="007D314E"/>
    <w:p w14:paraId="2F8A7255" w14:textId="77777777" w:rsidR="00340738" w:rsidRDefault="00340738" w:rsidP="007D314E"/>
    <w:p w14:paraId="674286DD" w14:textId="77777777" w:rsidR="000A3558" w:rsidRDefault="000A3558" w:rsidP="007D314E"/>
    <w:p w14:paraId="4B06F31B" w14:textId="77777777" w:rsidR="000A3558" w:rsidRDefault="000A3558" w:rsidP="007D314E"/>
    <w:p w14:paraId="4795FFD3" w14:textId="77777777" w:rsidR="000A3558" w:rsidRDefault="000A3558" w:rsidP="007D314E"/>
    <w:p w14:paraId="460B8EDC" w14:textId="77777777" w:rsidR="000A3558" w:rsidRDefault="000A3558" w:rsidP="007D314E"/>
    <w:p w14:paraId="6544EA0D" w14:textId="77777777" w:rsidR="000A3558" w:rsidRDefault="000A3558" w:rsidP="007D314E"/>
    <w:p w14:paraId="66144567" w14:textId="77777777" w:rsidR="008B35EC" w:rsidRDefault="008B35EC" w:rsidP="007D314E">
      <w:pPr>
        <w:rPr>
          <w:rFonts w:hint="eastAsia"/>
        </w:rPr>
      </w:pPr>
    </w:p>
    <w:p w14:paraId="50617820" w14:textId="77777777" w:rsidR="000A3558" w:rsidRDefault="000A3558" w:rsidP="007D314E"/>
    <w:p w14:paraId="5491CE50" w14:textId="77777777" w:rsidR="008B35EC" w:rsidRDefault="008B35EC" w:rsidP="007D314E"/>
    <w:p w14:paraId="7763F041" w14:textId="3FF7CA6D" w:rsidR="008B14AB" w:rsidRDefault="008B14AB" w:rsidP="007D314E">
      <w:r>
        <w:rPr>
          <w:rFonts w:hint="eastAsia"/>
        </w:rPr>
        <w:t>⑳非常災害の発生に</w:t>
      </w:r>
      <w:r w:rsidR="002A5F83">
        <w:rPr>
          <w:rFonts w:hint="eastAsia"/>
        </w:rPr>
        <w:t>備え、定期的に避難、救出、その他必要な訓練が行われているか</w:t>
      </w:r>
    </w:p>
    <w:p w14:paraId="406BBA71" w14:textId="201D8F44" w:rsidR="000A3558" w:rsidRDefault="008B35EC" w:rsidP="007D314E">
      <w:r>
        <w:rPr>
          <w:noProof/>
        </w:rPr>
        <w:drawing>
          <wp:anchor distT="0" distB="0" distL="114300" distR="114300" simplePos="0" relativeHeight="251666432" behindDoc="0" locked="0" layoutInCell="1" allowOverlap="1" wp14:anchorId="47864762" wp14:editId="60CCC632">
            <wp:simplePos x="0" y="0"/>
            <wp:positionH relativeFrom="margin">
              <wp:align>left</wp:align>
            </wp:positionH>
            <wp:positionV relativeFrom="paragraph">
              <wp:posOffset>64770</wp:posOffset>
            </wp:positionV>
            <wp:extent cx="3649980" cy="2133600"/>
            <wp:effectExtent l="0" t="0" r="7620" b="0"/>
            <wp:wrapSquare wrapText="bothSides"/>
            <wp:docPr id="78936971"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114DA416" w14:textId="77777777" w:rsidR="000A3558" w:rsidRDefault="000A3558" w:rsidP="007D314E"/>
    <w:p w14:paraId="15730184" w14:textId="77777777" w:rsidR="000A3558" w:rsidRDefault="000A3558" w:rsidP="007D314E"/>
    <w:p w14:paraId="48934A58" w14:textId="77777777" w:rsidR="000A3558" w:rsidRDefault="000A3558" w:rsidP="007D314E"/>
    <w:p w14:paraId="421B6067" w14:textId="77777777" w:rsidR="000A3558" w:rsidRDefault="000A3558" w:rsidP="007D314E"/>
    <w:p w14:paraId="6577904D" w14:textId="77777777" w:rsidR="000A3558" w:rsidRDefault="000A3558" w:rsidP="007D314E"/>
    <w:p w14:paraId="742EAA1C" w14:textId="77777777" w:rsidR="000A3558" w:rsidRDefault="000A3558" w:rsidP="007D314E"/>
    <w:p w14:paraId="7BD587B1" w14:textId="77777777" w:rsidR="000A3558" w:rsidRDefault="000A3558" w:rsidP="007D314E"/>
    <w:p w14:paraId="0102669D" w14:textId="77777777" w:rsidR="000341D8" w:rsidRDefault="000341D8" w:rsidP="007D314E">
      <w:pPr>
        <w:rPr>
          <w:rFonts w:hint="eastAsia"/>
        </w:rPr>
      </w:pPr>
    </w:p>
    <w:p w14:paraId="7C26B891" w14:textId="77777777" w:rsidR="000341D8" w:rsidRDefault="000341D8" w:rsidP="007D314E"/>
    <w:p w14:paraId="5F56596D" w14:textId="77777777" w:rsidR="008B35EC" w:rsidRDefault="008B35EC" w:rsidP="007D314E">
      <w:pPr>
        <w:rPr>
          <w:rFonts w:hint="eastAsia"/>
        </w:rPr>
      </w:pPr>
    </w:p>
    <w:p w14:paraId="4B3E4A8A" w14:textId="77777777" w:rsidR="000341D8" w:rsidRDefault="000341D8" w:rsidP="007D314E">
      <w:pPr>
        <w:rPr>
          <w:rFonts w:hint="eastAsia"/>
        </w:rPr>
      </w:pPr>
    </w:p>
    <w:p w14:paraId="25E0CEE9" w14:textId="33E89ABF" w:rsidR="002A5F83" w:rsidRDefault="002A5F83" w:rsidP="007D314E">
      <w:r>
        <w:rPr>
          <w:rFonts w:hint="eastAsia"/>
        </w:rPr>
        <w:lastRenderedPageBreak/>
        <w:t>㉑子どもは通所を楽しみにしているか</w:t>
      </w:r>
    </w:p>
    <w:p w14:paraId="2EE1F659" w14:textId="00749A0B" w:rsidR="00D607F2" w:rsidRDefault="00D607F2" w:rsidP="007D314E">
      <w:r>
        <w:rPr>
          <w:noProof/>
        </w:rPr>
        <w:drawing>
          <wp:inline distT="0" distB="0" distL="0" distR="0" wp14:anchorId="144647BA" wp14:editId="6A3901F7">
            <wp:extent cx="3482340" cy="1996440"/>
            <wp:effectExtent l="0" t="0" r="3810" b="3810"/>
            <wp:docPr id="1277543089"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36081E1" w14:textId="77777777" w:rsidR="00D607F2" w:rsidRDefault="00D607F2" w:rsidP="007D314E"/>
    <w:p w14:paraId="449D18B5" w14:textId="4EEB1887" w:rsidR="002A5F83" w:rsidRDefault="002A5F83" w:rsidP="007D314E">
      <w:r>
        <w:rPr>
          <w:rFonts w:hint="eastAsia"/>
        </w:rPr>
        <w:t>㉒事業所の支援に満足しているか</w:t>
      </w:r>
    </w:p>
    <w:p w14:paraId="3A596CA5" w14:textId="2C18E16A" w:rsidR="00D607F2" w:rsidRDefault="008B35EC" w:rsidP="007D314E">
      <w:r>
        <w:rPr>
          <w:rFonts w:hint="eastAsia"/>
          <w:noProof/>
        </w:rPr>
        <w:drawing>
          <wp:anchor distT="0" distB="0" distL="114300" distR="114300" simplePos="0" relativeHeight="251667456" behindDoc="0" locked="0" layoutInCell="1" allowOverlap="1" wp14:anchorId="4A38569E" wp14:editId="518C6856">
            <wp:simplePos x="0" y="0"/>
            <wp:positionH relativeFrom="margin">
              <wp:align>left</wp:align>
            </wp:positionH>
            <wp:positionV relativeFrom="paragraph">
              <wp:posOffset>3810</wp:posOffset>
            </wp:positionV>
            <wp:extent cx="3482340" cy="2057400"/>
            <wp:effectExtent l="0" t="0" r="3810" b="0"/>
            <wp:wrapSquare wrapText="bothSides"/>
            <wp:docPr id="1262600049"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0A3558">
        <w:rPr>
          <w:rFonts w:hint="eastAsia"/>
        </w:rPr>
        <w:t>ご意見</w:t>
      </w:r>
    </w:p>
    <w:p w14:paraId="111B7151" w14:textId="77777777" w:rsidR="00340738" w:rsidRDefault="00340738" w:rsidP="007D314E">
      <w:r>
        <w:rPr>
          <w:rFonts w:hint="eastAsia"/>
        </w:rPr>
        <w:t>・子供達を楽しませてくれる事をいつも考えて下さり、とても感謝してお</w:t>
      </w:r>
    </w:p>
    <w:p w14:paraId="29843755" w14:textId="77777777" w:rsidR="00340738" w:rsidRDefault="00340738" w:rsidP="00340738">
      <w:pPr>
        <w:ind w:firstLineChars="100" w:firstLine="210"/>
      </w:pPr>
      <w:r>
        <w:rPr>
          <w:rFonts w:hint="eastAsia"/>
        </w:rPr>
        <w:t>ります。事業所のスタッフさんから教えてもうことも多く、勉強になり</w:t>
      </w:r>
    </w:p>
    <w:p w14:paraId="4348B2A8" w14:textId="01BC2280" w:rsidR="000A3558" w:rsidRDefault="00340738" w:rsidP="00340738">
      <w:pPr>
        <w:ind w:firstLineChars="100" w:firstLine="210"/>
      </w:pPr>
      <w:r>
        <w:rPr>
          <w:rFonts w:hint="eastAsia"/>
        </w:rPr>
        <w:t>ました。</w:t>
      </w:r>
    </w:p>
    <w:p w14:paraId="3B2F8BCE" w14:textId="77777777" w:rsidR="000A3558" w:rsidRPr="000A3558" w:rsidRDefault="000A3558" w:rsidP="007D314E"/>
    <w:p w14:paraId="3D320632" w14:textId="77777777" w:rsidR="000A3558" w:rsidRDefault="000A3558" w:rsidP="007D314E"/>
    <w:p w14:paraId="686CC61B" w14:textId="77777777" w:rsidR="000A3558" w:rsidRDefault="000A3558" w:rsidP="007D314E"/>
    <w:p w14:paraId="7B79EF55" w14:textId="77777777" w:rsidR="000A3558" w:rsidRDefault="000A3558" w:rsidP="007D314E"/>
    <w:p w14:paraId="0B31EF36" w14:textId="77777777" w:rsidR="000A3558" w:rsidRDefault="000A3558" w:rsidP="007D314E"/>
    <w:p w14:paraId="01E05F74" w14:textId="77777777" w:rsidR="000A3558" w:rsidRDefault="000A3558" w:rsidP="007D314E"/>
    <w:p w14:paraId="6C021CA2" w14:textId="77777777" w:rsidR="000A3558" w:rsidRDefault="000A3558" w:rsidP="007D314E"/>
    <w:p w14:paraId="3BE8A657" w14:textId="77777777" w:rsidR="000A3558" w:rsidRDefault="000A3558" w:rsidP="007D314E"/>
    <w:p w14:paraId="7030A270" w14:textId="77777777" w:rsidR="000A3558" w:rsidRDefault="000A3558" w:rsidP="007D314E"/>
    <w:p w14:paraId="54E95D9E" w14:textId="77777777" w:rsidR="00D607F2" w:rsidRDefault="00D607F2" w:rsidP="007D314E"/>
    <w:p w14:paraId="3B05E8CF" w14:textId="16AAAE60" w:rsidR="00D607F2" w:rsidRDefault="00D607F2" w:rsidP="00D607F2">
      <w:pPr>
        <w:ind w:left="210" w:hangingChars="100" w:hanging="210"/>
      </w:pPr>
      <w:r>
        <w:rPr>
          <w:rFonts w:hint="eastAsia"/>
        </w:rPr>
        <w:t>＊お忙しい中、事業所評価のご協力ありがとうございました。皆さんからのご意見を参考にしながら、改善点や活動の工夫につなげていければと思います。</w:t>
      </w:r>
    </w:p>
    <w:sectPr w:rsidR="00D607F2" w:rsidSect="00D06BC7">
      <w:pgSz w:w="16838" w:h="23811" w:code="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C4"/>
    <w:rsid w:val="000341D8"/>
    <w:rsid w:val="000949A7"/>
    <w:rsid w:val="000A3558"/>
    <w:rsid w:val="00274AEA"/>
    <w:rsid w:val="002A5F83"/>
    <w:rsid w:val="002F3735"/>
    <w:rsid w:val="00340738"/>
    <w:rsid w:val="003602D7"/>
    <w:rsid w:val="003A0E09"/>
    <w:rsid w:val="003E4F81"/>
    <w:rsid w:val="00506203"/>
    <w:rsid w:val="006C3CC4"/>
    <w:rsid w:val="00724BAA"/>
    <w:rsid w:val="007D314E"/>
    <w:rsid w:val="008A03E4"/>
    <w:rsid w:val="008B14AB"/>
    <w:rsid w:val="008B35EC"/>
    <w:rsid w:val="00A21F0F"/>
    <w:rsid w:val="00AE17D2"/>
    <w:rsid w:val="00BB65EA"/>
    <w:rsid w:val="00D06BC7"/>
    <w:rsid w:val="00D607F2"/>
    <w:rsid w:val="00EB395F"/>
    <w:rsid w:val="00FE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944236"/>
  <w15:chartTrackingRefBased/>
  <w15:docId w15:val="{A58DB604-2374-453F-9979-1EA9814B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A8-4FDF-AE61-2B9A6E6934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38-4394-91D1-428ADFBE1B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38-4394-91D1-428ADFBE1BD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38-4394-91D1-428ADFBE1BD7}"/>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ADA8-4FDF-AE61-2B9A6E6934D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A7-4EE6-AEBE-416F9C46B7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A7-4EE6-AEBE-416F9C46B7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A7-4EE6-AEBE-416F9C46B7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A7-4EE6-AEBE-416F9C46B788}"/>
              </c:ext>
            </c:extLst>
          </c:dPt>
          <c:cat>
            <c:strRef>
              <c:f>Sheet1!$A$2:$A$5</c:f>
              <c:strCache>
                <c:ptCount val="4"/>
                <c:pt idx="0">
                  <c:v>はい　89％</c:v>
                </c:pt>
                <c:pt idx="1">
                  <c:v>どちらともいえない　11％</c:v>
                </c:pt>
                <c:pt idx="2">
                  <c:v>いいえ</c:v>
                </c:pt>
                <c:pt idx="3">
                  <c:v>未記入</c:v>
                </c:pt>
              </c:strCache>
            </c:strRef>
          </c:cat>
          <c:val>
            <c:numRef>
              <c:f>Sheet1!$B$2:$B$5</c:f>
              <c:numCache>
                <c:formatCode>General</c:formatCode>
                <c:ptCount val="4"/>
                <c:pt idx="0">
                  <c:v>8</c:v>
                </c:pt>
                <c:pt idx="1">
                  <c:v>1</c:v>
                </c:pt>
                <c:pt idx="2">
                  <c:v>0</c:v>
                </c:pt>
                <c:pt idx="3">
                  <c:v>0</c:v>
                </c:pt>
              </c:numCache>
            </c:numRef>
          </c:val>
          <c:extLst>
            <c:ext xmlns:c16="http://schemas.microsoft.com/office/drawing/2014/chart" uri="{C3380CC4-5D6E-409C-BE32-E72D297353CC}">
              <c16:uniqueId val="{00000000-6E1E-4BA6-B705-9540FCB8E59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EE-4994-BDB0-0CF5B8CFA0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EE-4994-BDB0-0CF5B8CFA0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EE-4994-BDB0-0CF5B8CFA0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EE-4994-BDB0-0CF5B8CFA0C6}"/>
              </c:ext>
            </c:extLst>
          </c:dPt>
          <c:cat>
            <c:strRef>
              <c:f>Sheet1!$A$2:$A$5</c:f>
              <c:strCache>
                <c:ptCount val="4"/>
                <c:pt idx="0">
                  <c:v>はい　55％</c:v>
                </c:pt>
                <c:pt idx="1">
                  <c:v>どちらともいえない　45％</c:v>
                </c:pt>
                <c:pt idx="2">
                  <c:v>いいえ　</c:v>
                </c:pt>
                <c:pt idx="3">
                  <c:v>未記入</c:v>
                </c:pt>
              </c:strCache>
            </c:strRef>
          </c:cat>
          <c:val>
            <c:numRef>
              <c:f>Sheet1!$B$2:$B$5</c:f>
              <c:numCache>
                <c:formatCode>General</c:formatCode>
                <c:ptCount val="4"/>
                <c:pt idx="0">
                  <c:v>5</c:v>
                </c:pt>
                <c:pt idx="1">
                  <c:v>4</c:v>
                </c:pt>
                <c:pt idx="2">
                  <c:v>0</c:v>
                </c:pt>
                <c:pt idx="3">
                  <c:v>0</c:v>
                </c:pt>
              </c:numCache>
            </c:numRef>
          </c:val>
          <c:extLst>
            <c:ext xmlns:c16="http://schemas.microsoft.com/office/drawing/2014/chart" uri="{C3380CC4-5D6E-409C-BE32-E72D297353CC}">
              <c16:uniqueId val="{00000000-6729-495B-9733-4AF873D7CCD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A7-4FAD-ABD5-69E6BAF5C3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A7-4FAD-ABD5-69E6BAF5C3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A7-4FAD-ABD5-69E6BAF5C3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A7-4FAD-ABD5-69E6BAF5C364}"/>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FB78-455A-A359-7771A09A85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06-483F-B28D-3F40628F6E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06-483F-B28D-3F40628F6E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06-483F-B28D-3F40628F6E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06-483F-B28D-3F40628F6E88}"/>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3EA0-4D74-A73D-14EEEF09A0D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E7-49D4-B7D4-D9147D573D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E7-49D4-B7D4-D9147D573D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6E7-49D4-B7D4-D9147D573D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6E7-49D4-B7D4-D9147D573D13}"/>
              </c:ext>
            </c:extLst>
          </c:dPt>
          <c:cat>
            <c:strRef>
              <c:f>Sheet1!$A$2:$A$5</c:f>
              <c:strCache>
                <c:ptCount val="4"/>
                <c:pt idx="0">
                  <c:v>はい　78％</c:v>
                </c:pt>
                <c:pt idx="1">
                  <c:v>どちらともいえない　22％</c:v>
                </c:pt>
                <c:pt idx="2">
                  <c:v>いいえ　</c:v>
                </c:pt>
                <c:pt idx="3">
                  <c:v>未記入</c:v>
                </c:pt>
              </c:strCache>
            </c:strRef>
          </c:cat>
          <c:val>
            <c:numRef>
              <c:f>Sheet1!$B$2:$B$5</c:f>
              <c:numCache>
                <c:formatCode>General</c:formatCode>
                <c:ptCount val="4"/>
                <c:pt idx="0">
                  <c:v>7</c:v>
                </c:pt>
                <c:pt idx="1">
                  <c:v>2</c:v>
                </c:pt>
                <c:pt idx="2">
                  <c:v>0</c:v>
                </c:pt>
                <c:pt idx="3">
                  <c:v>0</c:v>
                </c:pt>
              </c:numCache>
            </c:numRef>
          </c:val>
          <c:extLst>
            <c:ext xmlns:c16="http://schemas.microsoft.com/office/drawing/2014/chart" uri="{C3380CC4-5D6E-409C-BE32-E72D297353CC}">
              <c16:uniqueId val="{00000000-F644-4FD7-AF47-A5D685AEFEE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BC-4B23-8D17-A396F738AF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BC-4B23-8D17-A396F738AF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BC-4B23-8D17-A396F738AF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3BC-4B23-8D17-A396F738AF10}"/>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C352-49A7-862B-1B8668C201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B5-4F35-A985-45BA7CB354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B5-4F35-A985-45BA7CB354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B5-4F35-A985-45BA7CB354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B5-4F35-A985-45BA7CB354A7}"/>
              </c:ext>
            </c:extLst>
          </c:dPt>
          <c:cat>
            <c:strRef>
              <c:f>Sheet1!$A$2:$A$5</c:f>
              <c:strCache>
                <c:ptCount val="4"/>
                <c:pt idx="0">
                  <c:v>はい　100％</c:v>
                </c:pt>
                <c:pt idx="1">
                  <c:v>どちらともいえない　7％</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0579-46EF-8D5E-0520E2331CD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86-4ECB-9EF7-9CCAD622E2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86-4ECB-9EF7-9CCAD622E2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86-4ECB-9EF7-9CCAD622E2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86-4ECB-9EF7-9CCAD622E2AC}"/>
              </c:ext>
            </c:extLst>
          </c:dPt>
          <c:cat>
            <c:strRef>
              <c:f>Sheet1!$A$2:$A$5</c:f>
              <c:strCache>
                <c:ptCount val="4"/>
                <c:pt idx="0">
                  <c:v>はい　89％</c:v>
                </c:pt>
                <c:pt idx="1">
                  <c:v>どちらともいえない 11%</c:v>
                </c:pt>
                <c:pt idx="2">
                  <c:v>いいえ</c:v>
                </c:pt>
                <c:pt idx="3">
                  <c:v>未記入</c:v>
                </c:pt>
              </c:strCache>
            </c:strRef>
          </c:cat>
          <c:val>
            <c:numRef>
              <c:f>Sheet1!$B$2:$B$5</c:f>
              <c:numCache>
                <c:formatCode>General</c:formatCode>
                <c:ptCount val="4"/>
                <c:pt idx="0">
                  <c:v>8</c:v>
                </c:pt>
                <c:pt idx="1">
                  <c:v>1</c:v>
                </c:pt>
                <c:pt idx="2">
                  <c:v>0</c:v>
                </c:pt>
                <c:pt idx="3">
                  <c:v>0</c:v>
                </c:pt>
              </c:numCache>
            </c:numRef>
          </c:val>
          <c:extLst>
            <c:ext xmlns:c16="http://schemas.microsoft.com/office/drawing/2014/chart" uri="{C3380CC4-5D6E-409C-BE32-E72D297353CC}">
              <c16:uniqueId val="{00000000-4AE4-4FE5-809F-17D517CBAB6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FA-49EE-8FE2-EB1A983526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FA-49EE-8FE2-EB1A983526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FA-49EE-8FE2-EB1A983526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FA-49EE-8FE2-EB1A98352633}"/>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55B7-4272-BEF6-E23A7582E21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A5-4767-920A-64C1442FC1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A5-4767-920A-64C1442FC1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A5-4767-920A-64C1442FC1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A5-4767-920A-64C1442FC17B}"/>
              </c:ext>
            </c:extLst>
          </c:dPt>
          <c:cat>
            <c:strRef>
              <c:f>Sheet1!$A$2:$A$5</c:f>
              <c:strCache>
                <c:ptCount val="4"/>
                <c:pt idx="0">
                  <c:v>はい　89％</c:v>
                </c:pt>
                <c:pt idx="1">
                  <c:v>どちらともいえない　11％</c:v>
                </c:pt>
                <c:pt idx="2">
                  <c:v>いいえ</c:v>
                </c:pt>
                <c:pt idx="3">
                  <c:v>未記入</c:v>
                </c:pt>
              </c:strCache>
            </c:strRef>
          </c:cat>
          <c:val>
            <c:numRef>
              <c:f>Sheet1!$B$2:$B$5</c:f>
              <c:numCache>
                <c:formatCode>General</c:formatCode>
                <c:ptCount val="4"/>
                <c:pt idx="0">
                  <c:v>8</c:v>
                </c:pt>
                <c:pt idx="1">
                  <c:v>1</c:v>
                </c:pt>
                <c:pt idx="2">
                  <c:v>0</c:v>
                </c:pt>
                <c:pt idx="3">
                  <c:v>0</c:v>
                </c:pt>
              </c:numCache>
            </c:numRef>
          </c:val>
          <c:extLst>
            <c:ext xmlns:c16="http://schemas.microsoft.com/office/drawing/2014/chart" uri="{C3380CC4-5D6E-409C-BE32-E72D297353CC}">
              <c16:uniqueId val="{00000000-052A-413C-B3DF-96CB04A5C1C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33-4BCA-8342-AAA7A85412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33-4BCA-8342-AAA7A85412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33-4BCA-8342-AAA7A85412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33-4BCA-8342-AAA7A854121F}"/>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D10F-412A-B4E3-5DEC30ADAEE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FA-406E-91CC-C6AB34DCDD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FA-406E-91CC-C6AB34DCDD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FA-406E-91CC-C6AB34DCDDF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FA-406E-91CC-C6AB34DCDDF3}"/>
              </c:ext>
            </c:extLst>
          </c:dPt>
          <c:cat>
            <c:strRef>
              <c:f>Sheet1!$A$2:$A$5</c:f>
              <c:strCache>
                <c:ptCount val="4"/>
                <c:pt idx="0">
                  <c:v>はい　67％</c:v>
                </c:pt>
                <c:pt idx="1">
                  <c:v>どちらともいえない　33%</c:v>
                </c:pt>
                <c:pt idx="2">
                  <c:v>いいえ</c:v>
                </c:pt>
                <c:pt idx="3">
                  <c:v>未記入　</c:v>
                </c:pt>
              </c:strCache>
            </c:strRef>
          </c:cat>
          <c:val>
            <c:numRef>
              <c:f>Sheet1!$B$2:$B$5</c:f>
              <c:numCache>
                <c:formatCode>General</c:formatCode>
                <c:ptCount val="4"/>
                <c:pt idx="0">
                  <c:v>6</c:v>
                </c:pt>
                <c:pt idx="1">
                  <c:v>3</c:v>
                </c:pt>
                <c:pt idx="2">
                  <c:v>0</c:v>
                </c:pt>
                <c:pt idx="3">
                  <c:v>0</c:v>
                </c:pt>
              </c:numCache>
            </c:numRef>
          </c:val>
          <c:extLst>
            <c:ext xmlns:c16="http://schemas.microsoft.com/office/drawing/2014/chart" uri="{C3380CC4-5D6E-409C-BE32-E72D297353CC}">
              <c16:uniqueId val="{00000000-3A9B-44B0-8F1E-26A3AB2286C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C1-459B-9F6C-6D322E0815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C1-459B-9F6C-6D322E0815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C1-459B-9F6C-6D322E08154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C1-459B-9F6C-6D322E081540}"/>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C310-41BD-A181-F9886E530B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C9-498D-B3A2-0F069D6B27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C9-498D-B3A2-0F069D6B27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7C9-498D-B3A2-0F069D6B27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7C9-498D-B3A2-0F069D6B279D}"/>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8B13-41AE-B61A-E6A77E6AE93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8A-4FEC-BB02-4C49E0D3C4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8A-4FEC-BB02-4C49E0D3C4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8A-4FEC-BB02-4C49E0D3C4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8A-4FEC-BB02-4C49E0D3C434}"/>
              </c:ext>
            </c:extLst>
          </c:dPt>
          <c:cat>
            <c:strRef>
              <c:f>Sheet1!$A$2:$A$5</c:f>
              <c:strCache>
                <c:ptCount val="4"/>
                <c:pt idx="0">
                  <c:v>はい　78％</c:v>
                </c:pt>
                <c:pt idx="1">
                  <c:v>どちらともいえない　22％</c:v>
                </c:pt>
                <c:pt idx="2">
                  <c:v>いいえ</c:v>
                </c:pt>
                <c:pt idx="3">
                  <c:v>未記入</c:v>
                </c:pt>
              </c:strCache>
            </c:strRef>
          </c:cat>
          <c:val>
            <c:numRef>
              <c:f>Sheet1!$B$2:$B$5</c:f>
              <c:numCache>
                <c:formatCode>General</c:formatCode>
                <c:ptCount val="4"/>
                <c:pt idx="0">
                  <c:v>7</c:v>
                </c:pt>
                <c:pt idx="1">
                  <c:v>2</c:v>
                </c:pt>
                <c:pt idx="2">
                  <c:v>0</c:v>
                </c:pt>
                <c:pt idx="3">
                  <c:v>0</c:v>
                </c:pt>
              </c:numCache>
            </c:numRef>
          </c:val>
          <c:extLst>
            <c:ext xmlns:c16="http://schemas.microsoft.com/office/drawing/2014/chart" uri="{C3380CC4-5D6E-409C-BE32-E72D297353CC}">
              <c16:uniqueId val="{00000000-FB29-4016-AFE6-FB4F2A16944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98-4DEA-A3C3-1065230514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98-4DEA-A3C3-1065230514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E98-4DEA-A3C3-1065230514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98-4DEA-A3C3-10652305143F}"/>
              </c:ext>
            </c:extLst>
          </c:dPt>
          <c:cat>
            <c:strRef>
              <c:f>Sheet1!$A$2:$A$5</c:f>
              <c:strCache>
                <c:ptCount val="4"/>
                <c:pt idx="0">
                  <c:v>はい　100％</c:v>
                </c:pt>
                <c:pt idx="1">
                  <c:v>どちらともいえない　</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0190-4A63-B137-4A98E26DBA0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EB7-4652-9419-F0152C0299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EB7-4652-9419-F0152C0299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EB7-4652-9419-F0152C0299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EB7-4652-9419-F0152C029932}"/>
              </c:ext>
            </c:extLst>
          </c:dPt>
          <c:cat>
            <c:strRef>
              <c:f>Sheet1!$A$2:$A$5</c:f>
              <c:strCache>
                <c:ptCount val="4"/>
                <c:pt idx="0">
                  <c:v>はい　100％</c:v>
                </c:pt>
                <c:pt idx="1">
                  <c:v>どちらともいえない　</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1776-44CA-AE42-EFAE2A5061A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F2-47DD-AE6D-CD4CDC71EA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F2-47DD-AE6D-CD4CDC71EA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0F2-47DD-AE6D-CD4CDC71EA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0F2-47DD-AE6D-CD4CDC71EAB5}"/>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0041-4EF0-85AC-1338022C913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9D-4AF3-A09B-B47BA1B67B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9D-4AF3-A09B-B47BA1B67B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9D-4AF3-A09B-B47BA1B67B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9D-4AF3-A09B-B47BA1B67BB7}"/>
              </c:ext>
            </c:extLst>
          </c:dPt>
          <c:cat>
            <c:strRef>
              <c:f>Sheet1!$A$2:$A$5</c:f>
              <c:strCache>
                <c:ptCount val="4"/>
                <c:pt idx="0">
                  <c:v>はい　89％</c:v>
                </c:pt>
                <c:pt idx="1">
                  <c:v>どちらともいえない　11％</c:v>
                </c:pt>
                <c:pt idx="2">
                  <c:v>いいえ</c:v>
                </c:pt>
                <c:pt idx="3">
                  <c:v>未記入</c:v>
                </c:pt>
              </c:strCache>
            </c:strRef>
          </c:cat>
          <c:val>
            <c:numRef>
              <c:f>Sheet1!$B$2:$B$5</c:f>
              <c:numCache>
                <c:formatCode>General</c:formatCode>
                <c:ptCount val="4"/>
                <c:pt idx="0">
                  <c:v>8</c:v>
                </c:pt>
                <c:pt idx="1">
                  <c:v>1</c:v>
                </c:pt>
                <c:pt idx="2">
                  <c:v>0</c:v>
                </c:pt>
                <c:pt idx="3">
                  <c:v>0</c:v>
                </c:pt>
              </c:numCache>
            </c:numRef>
          </c:val>
          <c:extLst>
            <c:ext xmlns:c16="http://schemas.microsoft.com/office/drawing/2014/chart" uri="{C3380CC4-5D6E-409C-BE32-E72D297353CC}">
              <c16:uniqueId val="{00000000-EB70-4983-B0CC-9C8BE1D4D43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A8-44BF-B7F0-0069F3185D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A8-44BF-B7F0-0069F3185D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A8-44BF-B7F0-0069F3185D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A8-44BF-B7F0-0069F3185D2C}"/>
              </c:ext>
            </c:extLst>
          </c:dPt>
          <c:cat>
            <c:strRef>
              <c:f>Sheet1!$A$2:$A$5</c:f>
              <c:strCache>
                <c:ptCount val="4"/>
                <c:pt idx="0">
                  <c:v>はい　45％</c:v>
                </c:pt>
                <c:pt idx="1">
                  <c:v>どちらともいえない　45％</c:v>
                </c:pt>
                <c:pt idx="2">
                  <c:v>いいえ　10％</c:v>
                </c:pt>
                <c:pt idx="3">
                  <c:v>未記入</c:v>
                </c:pt>
              </c:strCache>
            </c:strRef>
          </c:cat>
          <c:val>
            <c:numRef>
              <c:f>Sheet1!$B$2:$B$5</c:f>
              <c:numCache>
                <c:formatCode>General</c:formatCode>
                <c:ptCount val="4"/>
                <c:pt idx="0">
                  <c:v>4</c:v>
                </c:pt>
                <c:pt idx="1">
                  <c:v>4</c:v>
                </c:pt>
                <c:pt idx="2">
                  <c:v>1</c:v>
                </c:pt>
                <c:pt idx="3">
                  <c:v>0</c:v>
                </c:pt>
              </c:numCache>
            </c:numRef>
          </c:val>
          <c:extLst>
            <c:ext xmlns:c16="http://schemas.microsoft.com/office/drawing/2014/chart" uri="{C3380CC4-5D6E-409C-BE32-E72D297353CC}">
              <c16:uniqueId val="{00000000-E276-4E4C-AD20-25F552DFC3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57-444F-B885-8377452266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57-444F-B885-8377452266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57-444F-B885-8377452266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B57-444F-B885-837745226650}"/>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9</c:v>
                </c:pt>
                <c:pt idx="1">
                  <c:v>0</c:v>
                </c:pt>
                <c:pt idx="2">
                  <c:v>0</c:v>
                </c:pt>
                <c:pt idx="3">
                  <c:v>0</c:v>
                </c:pt>
              </c:numCache>
            </c:numRef>
          </c:val>
          <c:extLst>
            <c:ext xmlns:c16="http://schemas.microsoft.com/office/drawing/2014/chart" uri="{C3380CC4-5D6E-409C-BE32-E72D297353CC}">
              <c16:uniqueId val="{00000000-DE61-4463-8DE3-2FB8DFE76A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51AE4-F884-4B37-AC14-9309BE65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千文 北山</dc:creator>
  <cp:keywords/>
  <dc:description/>
  <cp:lastModifiedBy>そら 特定非営利活動法人</cp:lastModifiedBy>
  <cp:revision>4</cp:revision>
  <cp:lastPrinted>2025-05-29T01:20:00Z</cp:lastPrinted>
  <dcterms:created xsi:type="dcterms:W3CDTF">2025-05-29T01:07:00Z</dcterms:created>
  <dcterms:modified xsi:type="dcterms:W3CDTF">2025-05-29T01:20:00Z</dcterms:modified>
</cp:coreProperties>
</file>